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2580" w14:textId="77777777" w:rsidR="00CF44BD" w:rsidRPr="00F10794" w:rsidRDefault="00CF44BD" w:rsidP="00CF44BD">
      <w:pPr>
        <w:widowControl w:val="0"/>
        <w:pBdr>
          <w:bottom w:val="single" w:sz="4" w:space="1" w:color="auto"/>
        </w:pBdr>
        <w:rPr>
          <w:b/>
          <w:sz w:val="32"/>
          <w:szCs w:val="32"/>
        </w:rPr>
      </w:pPr>
      <w:r w:rsidRPr="00042DFA">
        <w:rPr>
          <w:b/>
          <w:sz w:val="32"/>
          <w:szCs w:val="32"/>
          <w:highlight w:val="lightGray"/>
        </w:rPr>
        <w:t>Nerezová nádoba</w:t>
      </w:r>
    </w:p>
    <w:p w14:paraId="20129643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Technické informace:</w:t>
      </w:r>
    </w:p>
    <w:p w14:paraId="041B5E5D" w14:textId="41BC31ED" w:rsidR="00CF44BD" w:rsidRPr="00042DFA" w:rsidRDefault="00CF44BD" w:rsidP="00CF44BD">
      <w:pPr>
        <w:pStyle w:val="Odstavecseseznamem"/>
        <w:widowControl w:val="0"/>
        <w:numPr>
          <w:ilvl w:val="0"/>
          <w:numId w:val="16"/>
        </w:numPr>
        <w:rPr>
          <w:b/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Objem: </w:t>
      </w:r>
      <w:r>
        <w:rPr>
          <w:b/>
          <w:color w:val="C00000"/>
        </w:rPr>
        <w:t>3</w:t>
      </w:r>
      <w:r w:rsidR="0050035A">
        <w:rPr>
          <w:b/>
          <w:color w:val="C00000"/>
        </w:rPr>
        <w:t>0</w:t>
      </w:r>
      <w:r>
        <w:rPr>
          <w:b/>
          <w:color w:val="C00000"/>
        </w:rPr>
        <w:t>0</w:t>
      </w:r>
      <w:r w:rsidRPr="00042DFA">
        <w:rPr>
          <w:b/>
          <w:color w:val="C00000"/>
        </w:rPr>
        <w:t xml:space="preserve"> L </w:t>
      </w:r>
    </w:p>
    <w:p w14:paraId="28FFB6FB" w14:textId="77777777" w:rsidR="00CF44BD" w:rsidRPr="00042DFA" w:rsidRDefault="00CF44BD" w:rsidP="00CF44B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Materiál: Nerez AISI 304 (DIN 1.4301, ČSN 17.240) splňující potravinářský atest</w:t>
      </w:r>
    </w:p>
    <w:p w14:paraId="751B8090" w14:textId="0F786635" w:rsidR="00CF44BD" w:rsidRDefault="00CF44BD" w:rsidP="00CF44B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Síla materiálu: 1,5 mm </w:t>
      </w:r>
    </w:p>
    <w:p w14:paraId="18F5A82B" w14:textId="7B8ABC70" w:rsidR="00075E8A" w:rsidRPr="00042DFA" w:rsidRDefault="00075E8A" w:rsidP="00CF44B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výška nádrže 1m, průměr nádrže 630mm, nohy 300mm</w:t>
      </w:r>
    </w:p>
    <w:p w14:paraId="3B201C28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Popis produktu:</w:t>
      </w:r>
    </w:p>
    <w:p w14:paraId="59E51082" w14:textId="77777777" w:rsidR="00CF44BD" w:rsidRPr="00042DFA" w:rsidRDefault="00CF44BD" w:rsidP="00CF44BD">
      <w:pPr>
        <w:pStyle w:val="Odstavecseseznamem"/>
        <w:widowControl w:val="0"/>
        <w:numPr>
          <w:ilvl w:val="0"/>
          <w:numId w:val="11"/>
        </w:numPr>
        <w:spacing w:line="240" w:lineRule="auto"/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Dlouhodobou životnost našich nádob umožňuje síla a kvalita použitého materiálu (síla stěny nerezového plechu 1,5 mm oproti běžně používaných plechů se sílou stěny 0,6 až 0,8 mm).</w:t>
      </w:r>
    </w:p>
    <w:p w14:paraId="43B72D3C" w14:textId="77777777" w:rsidR="00CF44BD" w:rsidRPr="00BD0CE8" w:rsidRDefault="00CF44BD" w:rsidP="00CF44BD">
      <w:pPr>
        <w:pStyle w:val="Odstavecseseznamem"/>
        <w:widowControl w:val="0"/>
        <w:numPr>
          <w:ilvl w:val="0"/>
          <w:numId w:val="11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Horní ohyb zajišťuje zesílenou pevnost nerezové nádoby. </w:t>
      </w:r>
    </w:p>
    <w:p w14:paraId="654F20C0" w14:textId="77777777" w:rsidR="00CF44BD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</w:p>
    <w:p w14:paraId="27A84A4E" w14:textId="77777777" w:rsidR="00CF44BD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</w:p>
    <w:p w14:paraId="7E376308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Součást nádoby:</w:t>
      </w:r>
    </w:p>
    <w:p w14:paraId="633A3E8B" w14:textId="77777777" w:rsidR="00CF44B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rovné</w:t>
      </w:r>
      <w:r w:rsidRPr="00042DFA">
        <w:rPr>
          <w:color w:val="3B3838" w:themeColor="background2" w:themeShade="40"/>
        </w:rPr>
        <w:t xml:space="preserve"> dno</w:t>
      </w:r>
    </w:p>
    <w:p w14:paraId="2393176C" w14:textId="799C214B" w:rsidR="00CF44B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totální vypouštěcí</w:t>
      </w:r>
      <w:r w:rsidRPr="00042DFA">
        <w:rPr>
          <w:color w:val="3B3838" w:themeColor="background2" w:themeShade="40"/>
        </w:rPr>
        <w:t xml:space="preserve"> ventil ¾“ </w:t>
      </w:r>
    </w:p>
    <w:p w14:paraId="75B625EA" w14:textId="6A3671F8" w:rsidR="00CF44BD" w:rsidRPr="008751A4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nakvášecí ventil (dvojčinný)</w:t>
      </w:r>
    </w:p>
    <w:p w14:paraId="45BF39EB" w14:textId="443E6BCD" w:rsidR="008751A4" w:rsidRDefault="008751A4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vzorkovací ventil</w:t>
      </w:r>
    </w:p>
    <w:p w14:paraId="6E9E95CB" w14:textId="77777777" w:rsidR="00CF44B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plovoucí víko + duše +pumpa</w:t>
      </w:r>
    </w:p>
    <w:p w14:paraId="54E5877A" w14:textId="77777777" w:rsidR="00CF44BD" w:rsidRPr="009D777D" w:rsidRDefault="00CF44BD" w:rsidP="00CF44BD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C01C80">
        <w:t>povrchová úprava pláště: vnitřní – vysoký lesk (2R), vnější – kroužkování (circle finish)</w:t>
      </w:r>
    </w:p>
    <w:p w14:paraId="048B418B" w14:textId="77777777" w:rsidR="00CF44BD" w:rsidRPr="00042DFA" w:rsidRDefault="00CF44BD" w:rsidP="00CF44BD">
      <w:pPr>
        <w:widowControl w:val="0"/>
        <w:rPr>
          <w:i/>
          <w:color w:val="3B3838" w:themeColor="background2" w:themeShade="40"/>
          <w:u w:val="single"/>
        </w:rPr>
      </w:pPr>
    </w:p>
    <w:p w14:paraId="6D5E2C63" w14:textId="18F133B0" w:rsidR="00CF44BD" w:rsidRDefault="00CF44BD" w:rsidP="00CF44BD">
      <w:pPr>
        <w:widowControl w:val="0"/>
        <w:ind w:left="360"/>
        <w:rPr>
          <w:b/>
          <w:sz w:val="28"/>
          <w:szCs w:val="28"/>
        </w:rPr>
      </w:pPr>
      <w:r w:rsidRPr="00BD0CE8">
        <w:rPr>
          <w:sz w:val="28"/>
          <w:szCs w:val="28"/>
        </w:rPr>
        <w:t xml:space="preserve">Cena </w:t>
      </w:r>
      <w:r w:rsidR="00494DBA">
        <w:rPr>
          <w:b/>
          <w:sz w:val="28"/>
          <w:szCs w:val="28"/>
        </w:rPr>
        <w:t>13 180</w:t>
      </w:r>
      <w:r w:rsidRPr="00807C86">
        <w:rPr>
          <w:b/>
          <w:sz w:val="28"/>
          <w:szCs w:val="28"/>
        </w:rPr>
        <w:t>,-Kč</w:t>
      </w:r>
      <w:r>
        <w:rPr>
          <w:b/>
          <w:sz w:val="28"/>
          <w:szCs w:val="28"/>
        </w:rPr>
        <w:t>/1 ks</w:t>
      </w:r>
      <w:r w:rsidR="00B45BB5">
        <w:rPr>
          <w:b/>
          <w:sz w:val="28"/>
          <w:szCs w:val="28"/>
        </w:rPr>
        <w:t xml:space="preserve"> bez DPH</w:t>
      </w:r>
    </w:p>
    <w:p w14:paraId="50D9C953" w14:textId="77777777" w:rsidR="00CF44BD" w:rsidRDefault="00CF44BD" w:rsidP="00CF44BD">
      <w:pPr>
        <w:widowControl w:val="0"/>
        <w:ind w:left="360"/>
        <w:rPr>
          <w:b/>
          <w:sz w:val="28"/>
          <w:szCs w:val="28"/>
        </w:rPr>
      </w:pPr>
    </w:p>
    <w:p w14:paraId="1FAF667C" w14:textId="77777777" w:rsidR="00BD0CE8" w:rsidRDefault="00BD0CE8" w:rsidP="00042DFA">
      <w:pPr>
        <w:widowControl w:val="0"/>
        <w:pBdr>
          <w:bottom w:val="single" w:sz="4" w:space="1" w:color="auto"/>
        </w:pBdr>
        <w:rPr>
          <w:b/>
          <w:sz w:val="32"/>
          <w:szCs w:val="32"/>
          <w:highlight w:val="lightGray"/>
        </w:rPr>
      </w:pPr>
    </w:p>
    <w:p w14:paraId="26FB53D4" w14:textId="3A72291A" w:rsidR="00F10794" w:rsidRPr="00F10794" w:rsidRDefault="00F10794" w:rsidP="00042DFA">
      <w:pPr>
        <w:widowControl w:val="0"/>
        <w:pBdr>
          <w:bottom w:val="single" w:sz="4" w:space="1" w:color="auto"/>
        </w:pBdr>
        <w:rPr>
          <w:b/>
          <w:sz w:val="32"/>
          <w:szCs w:val="32"/>
        </w:rPr>
      </w:pPr>
      <w:r w:rsidRPr="00042DFA">
        <w:rPr>
          <w:b/>
          <w:sz w:val="32"/>
          <w:szCs w:val="32"/>
          <w:highlight w:val="lightGray"/>
        </w:rPr>
        <w:t>Nerezová nád</w:t>
      </w:r>
      <w:r w:rsidR="0076516A" w:rsidRPr="00042DFA">
        <w:rPr>
          <w:b/>
          <w:sz w:val="32"/>
          <w:szCs w:val="32"/>
          <w:highlight w:val="lightGray"/>
        </w:rPr>
        <w:t>oba</w:t>
      </w:r>
      <w:r w:rsidRPr="00042DFA">
        <w:rPr>
          <w:b/>
          <w:sz w:val="32"/>
          <w:szCs w:val="32"/>
          <w:highlight w:val="lightGray"/>
        </w:rPr>
        <w:t xml:space="preserve"> </w:t>
      </w:r>
      <w:r w:rsidR="00CF44BD">
        <w:rPr>
          <w:b/>
          <w:sz w:val="32"/>
          <w:szCs w:val="32"/>
          <w:highlight w:val="lightGray"/>
        </w:rPr>
        <w:t>plná výbava</w:t>
      </w:r>
    </w:p>
    <w:p w14:paraId="12CBA903" w14:textId="77777777" w:rsidR="00F10794" w:rsidRPr="00042DFA" w:rsidRDefault="00F10794" w:rsidP="00F10794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Technické informace:</w:t>
      </w:r>
    </w:p>
    <w:p w14:paraId="2A1F8606" w14:textId="26D15D63" w:rsidR="00F10794" w:rsidRPr="00042DFA" w:rsidRDefault="00F10794" w:rsidP="0030223D">
      <w:pPr>
        <w:pStyle w:val="Odstavecseseznamem"/>
        <w:widowControl w:val="0"/>
        <w:numPr>
          <w:ilvl w:val="0"/>
          <w:numId w:val="16"/>
        </w:numPr>
        <w:rPr>
          <w:b/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Objem: </w:t>
      </w:r>
      <w:r w:rsidR="00BF4B09">
        <w:rPr>
          <w:b/>
          <w:color w:val="C00000"/>
        </w:rPr>
        <w:t>3</w:t>
      </w:r>
      <w:r w:rsidR="00D364F6">
        <w:rPr>
          <w:b/>
          <w:color w:val="C00000"/>
        </w:rPr>
        <w:t>0</w:t>
      </w:r>
      <w:r w:rsidR="00BF4B09">
        <w:rPr>
          <w:b/>
          <w:color w:val="C00000"/>
        </w:rPr>
        <w:t>0</w:t>
      </w:r>
      <w:r w:rsidRPr="00042DFA">
        <w:rPr>
          <w:b/>
          <w:color w:val="C00000"/>
        </w:rPr>
        <w:t xml:space="preserve"> L</w:t>
      </w:r>
      <w:r w:rsidR="003D1472" w:rsidRPr="00042DFA">
        <w:rPr>
          <w:b/>
          <w:color w:val="C00000"/>
        </w:rPr>
        <w:t xml:space="preserve"> </w:t>
      </w:r>
    </w:p>
    <w:p w14:paraId="166554EC" w14:textId="77777777" w:rsidR="00F10794" w:rsidRPr="00042DFA" w:rsidRDefault="00F10794" w:rsidP="0030223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Materiál: Nerez AISI 304 (DIN 1.4301, ČSN 17.240) splňující potravinářský atest</w:t>
      </w:r>
    </w:p>
    <w:p w14:paraId="487792D0" w14:textId="0EF79CC5" w:rsidR="00F10794" w:rsidRDefault="00F10794" w:rsidP="0030223D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Síla materiálu: 1,5 mm</w:t>
      </w:r>
      <w:r w:rsidR="003D1472" w:rsidRPr="00042DFA">
        <w:rPr>
          <w:color w:val="3B3838" w:themeColor="background2" w:themeShade="40"/>
        </w:rPr>
        <w:t xml:space="preserve"> </w:t>
      </w:r>
    </w:p>
    <w:p w14:paraId="33D1E1BE" w14:textId="77777777" w:rsidR="00075E8A" w:rsidRPr="00042DFA" w:rsidRDefault="00075E8A" w:rsidP="00075E8A">
      <w:pPr>
        <w:pStyle w:val="Odstavecseseznamem"/>
        <w:widowControl w:val="0"/>
        <w:numPr>
          <w:ilvl w:val="0"/>
          <w:numId w:val="16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výška nádrže 1m, průměr nádrže 630mm, nohy 300mm</w:t>
      </w:r>
    </w:p>
    <w:p w14:paraId="4C45FB98" w14:textId="77777777" w:rsidR="00075E8A" w:rsidRPr="00042DFA" w:rsidRDefault="00075E8A" w:rsidP="00075E8A">
      <w:pPr>
        <w:pStyle w:val="Odstavecseseznamem"/>
        <w:widowControl w:val="0"/>
        <w:rPr>
          <w:color w:val="3B3838" w:themeColor="background2" w:themeShade="40"/>
        </w:rPr>
      </w:pPr>
    </w:p>
    <w:p w14:paraId="2E480E6E" w14:textId="77777777" w:rsidR="00F10794" w:rsidRPr="00042DFA" w:rsidRDefault="00F10794" w:rsidP="00F10794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Popis produktu:</w:t>
      </w:r>
    </w:p>
    <w:p w14:paraId="1D5E55C6" w14:textId="77777777" w:rsidR="0030223D" w:rsidRPr="00042DFA" w:rsidRDefault="0030223D" w:rsidP="0030223D">
      <w:pPr>
        <w:pStyle w:val="Odstavecseseznamem"/>
        <w:widowControl w:val="0"/>
        <w:numPr>
          <w:ilvl w:val="0"/>
          <w:numId w:val="11"/>
        </w:numPr>
        <w:spacing w:line="240" w:lineRule="auto"/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Dlouhodobou životnost našich nádob umožňuje síla a kvalita použitého materiálu (síla stěny nerezového plechu 1,5 mm oproti běžně používaných plechů se sílou stěny 0,6 až 0,8 mm).</w:t>
      </w:r>
    </w:p>
    <w:p w14:paraId="470D4F2B" w14:textId="77777777" w:rsidR="00BD0CE8" w:rsidRPr="00BD0CE8" w:rsidRDefault="00F10794" w:rsidP="00F10794">
      <w:pPr>
        <w:pStyle w:val="Odstavecseseznamem"/>
        <w:widowControl w:val="0"/>
        <w:numPr>
          <w:ilvl w:val="0"/>
          <w:numId w:val="11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 xml:space="preserve">Horní ohyb zajišťuje zesílenou pevnost nerezové nádoby. </w:t>
      </w:r>
    </w:p>
    <w:p w14:paraId="2D187118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1FCE4EDA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35544C0C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7E810166" w14:textId="77777777" w:rsidR="00CF44BD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1EABA0AB" w14:textId="27B5A4D3" w:rsidR="00D11F0C" w:rsidRDefault="00D11F0C" w:rsidP="00D11F0C">
      <w:pPr>
        <w:widowControl w:val="0"/>
        <w:rPr>
          <w:i/>
          <w:color w:val="3B3838" w:themeColor="background2" w:themeShade="40"/>
          <w:u w:val="single"/>
        </w:rPr>
      </w:pPr>
      <w:r w:rsidRPr="00042DFA">
        <w:rPr>
          <w:i/>
          <w:color w:val="3B3838" w:themeColor="background2" w:themeShade="40"/>
          <w:u w:val="single"/>
        </w:rPr>
        <w:t>Součást nádoby:</w:t>
      </w:r>
    </w:p>
    <w:p w14:paraId="71B429D4" w14:textId="77777777" w:rsidR="00CF44BD" w:rsidRPr="00042DFA" w:rsidRDefault="00CF44BD" w:rsidP="00D11F0C">
      <w:pPr>
        <w:widowControl w:val="0"/>
        <w:rPr>
          <w:i/>
          <w:color w:val="3B3838" w:themeColor="background2" w:themeShade="40"/>
          <w:u w:val="single"/>
        </w:rPr>
      </w:pPr>
    </w:p>
    <w:p w14:paraId="393F9085" w14:textId="77777777" w:rsidR="00D11F0C" w:rsidRPr="00042DFA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protiprašné víko</w:t>
      </w:r>
    </w:p>
    <w:p w14:paraId="56981455" w14:textId="77777777" w:rsidR="00D11F0C" w:rsidRPr="00042DFA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042DFA">
        <w:rPr>
          <w:color w:val="3B3838" w:themeColor="background2" w:themeShade="40"/>
        </w:rPr>
        <w:t>nohy</w:t>
      </w:r>
      <w:r>
        <w:t xml:space="preserve"> 3 ks</w:t>
      </w:r>
      <w:r w:rsidRPr="00042DFA">
        <w:rPr>
          <w:color w:val="3B3838" w:themeColor="background2" w:themeShade="40"/>
        </w:rPr>
        <w:t xml:space="preserve"> v povrchové úpravě pláště (přivařeny k nádobě)</w:t>
      </w:r>
    </w:p>
    <w:p w14:paraId="2350EECD" w14:textId="6005C65C" w:rsidR="00D11F0C" w:rsidRDefault="00565995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excentrické </w:t>
      </w:r>
      <w:r w:rsidR="00D11F0C" w:rsidRPr="00042DFA">
        <w:rPr>
          <w:color w:val="3B3838" w:themeColor="background2" w:themeShade="40"/>
        </w:rPr>
        <w:t>dno</w:t>
      </w:r>
    </w:p>
    <w:p w14:paraId="72E5F3DA" w14:textId="62F36B58" w:rsidR="00D11F0C" w:rsidRPr="009D777D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vzorkovací kohout</w:t>
      </w:r>
      <w:r w:rsidR="00660AFC">
        <w:rPr>
          <w:color w:val="3B3838" w:themeColor="background2" w:themeShade="40"/>
        </w:rPr>
        <w:t xml:space="preserve"> – nerezový </w:t>
      </w:r>
    </w:p>
    <w:p w14:paraId="7AC8FA09" w14:textId="67439813" w:rsidR="00D11F0C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vypouštěcí</w:t>
      </w:r>
      <w:r w:rsidRPr="00042DFA">
        <w:rPr>
          <w:color w:val="3B3838" w:themeColor="background2" w:themeShade="40"/>
        </w:rPr>
        <w:t xml:space="preserve"> ventil ¾“ </w:t>
      </w:r>
      <w:r w:rsidR="00660AFC">
        <w:rPr>
          <w:color w:val="3B3838" w:themeColor="background2" w:themeShade="40"/>
        </w:rPr>
        <w:t xml:space="preserve">– nerezový </w:t>
      </w:r>
    </w:p>
    <w:p w14:paraId="0B2D379D" w14:textId="35A4937B" w:rsidR="00D11F0C" w:rsidRPr="00CF44BD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t>odkalovací ventil ¾“</w:t>
      </w:r>
      <w:r w:rsidR="00660AFC">
        <w:t xml:space="preserve"> – nerezový </w:t>
      </w:r>
    </w:p>
    <w:p w14:paraId="76AD2A22" w14:textId="13028341" w:rsidR="00CF44BD" w:rsidRPr="009D777D" w:rsidRDefault="00CF44BD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nakvášecí ventil (dvojčinný)</w:t>
      </w:r>
    </w:p>
    <w:p w14:paraId="60BB3DC0" w14:textId="77777777" w:rsidR="00D11F0C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plovoucí víko + duše +pumpa</w:t>
      </w:r>
    </w:p>
    <w:p w14:paraId="0A3CE60A" w14:textId="77777777" w:rsidR="00D11F0C" w:rsidRPr="009D777D" w:rsidRDefault="00D11F0C" w:rsidP="00D11F0C">
      <w:pPr>
        <w:pStyle w:val="Odstavecseseznamem"/>
        <w:widowControl w:val="0"/>
        <w:numPr>
          <w:ilvl w:val="0"/>
          <w:numId w:val="10"/>
        </w:numPr>
        <w:rPr>
          <w:color w:val="3B3838" w:themeColor="background2" w:themeShade="40"/>
        </w:rPr>
      </w:pPr>
      <w:r w:rsidRPr="00C01C80">
        <w:t>povrchová úprava pláště: vnitřní – vysoký lesk (2R), vnější – kroužkování (circle finish)</w:t>
      </w:r>
    </w:p>
    <w:p w14:paraId="1E437E17" w14:textId="77777777" w:rsidR="00BD0CE8" w:rsidRPr="00042DFA" w:rsidRDefault="00BD0CE8" w:rsidP="00F10794">
      <w:pPr>
        <w:widowControl w:val="0"/>
        <w:rPr>
          <w:i/>
          <w:color w:val="3B3838" w:themeColor="background2" w:themeShade="40"/>
          <w:u w:val="single"/>
        </w:rPr>
      </w:pPr>
    </w:p>
    <w:p w14:paraId="1D96845A" w14:textId="6D8C1E7B" w:rsidR="00E26B6E" w:rsidRDefault="00CD66CD" w:rsidP="008C0AE3">
      <w:pPr>
        <w:widowControl w:val="0"/>
        <w:ind w:left="360"/>
        <w:rPr>
          <w:b/>
          <w:sz w:val="28"/>
          <w:szCs w:val="28"/>
        </w:rPr>
      </w:pPr>
      <w:r w:rsidRPr="007B4338">
        <w:rPr>
          <w:b/>
          <w:sz w:val="28"/>
          <w:szCs w:val="28"/>
        </w:rPr>
        <w:t>Cena</w:t>
      </w:r>
      <w:r w:rsidRPr="00BD0CE8">
        <w:rPr>
          <w:sz w:val="28"/>
          <w:szCs w:val="28"/>
        </w:rPr>
        <w:t xml:space="preserve"> </w:t>
      </w:r>
      <w:r w:rsidR="00494DBA">
        <w:rPr>
          <w:b/>
          <w:sz w:val="28"/>
          <w:szCs w:val="28"/>
        </w:rPr>
        <w:t>15 520</w:t>
      </w:r>
      <w:r w:rsidRPr="00807C86">
        <w:rPr>
          <w:b/>
          <w:sz w:val="28"/>
          <w:szCs w:val="28"/>
        </w:rPr>
        <w:t>,-Kč</w:t>
      </w:r>
      <w:r>
        <w:rPr>
          <w:b/>
          <w:sz w:val="28"/>
          <w:szCs w:val="28"/>
        </w:rPr>
        <w:t>/</w:t>
      </w:r>
      <w:r w:rsidR="005B51EE">
        <w:rPr>
          <w:b/>
          <w:sz w:val="28"/>
          <w:szCs w:val="28"/>
        </w:rPr>
        <w:t xml:space="preserve">bez DPH </w:t>
      </w:r>
      <w:r>
        <w:rPr>
          <w:b/>
          <w:sz w:val="28"/>
          <w:szCs w:val="28"/>
        </w:rPr>
        <w:t>1 ks</w:t>
      </w:r>
      <w:r w:rsidR="008C0AE3">
        <w:rPr>
          <w:b/>
          <w:sz w:val="28"/>
          <w:szCs w:val="28"/>
        </w:rPr>
        <w:t xml:space="preserve">     </w:t>
      </w:r>
    </w:p>
    <w:p w14:paraId="21D2815D" w14:textId="47CA0551" w:rsidR="007B4338" w:rsidRDefault="007B4338" w:rsidP="008C0AE3">
      <w:pPr>
        <w:widowControl w:val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 s dvoupláštěm : </w:t>
      </w:r>
      <w:r w:rsidR="00494DBA">
        <w:rPr>
          <w:b/>
          <w:sz w:val="28"/>
          <w:szCs w:val="28"/>
        </w:rPr>
        <w:t>19 620</w:t>
      </w:r>
      <w:r>
        <w:rPr>
          <w:b/>
          <w:sz w:val="28"/>
          <w:szCs w:val="28"/>
        </w:rPr>
        <w:t>Kč / bez DPH</w:t>
      </w:r>
    </w:p>
    <w:p w14:paraId="32E866FA" w14:textId="77777777" w:rsidR="007B4338" w:rsidRDefault="007B4338" w:rsidP="00CD66CD">
      <w:pPr>
        <w:widowControl w:val="0"/>
        <w:ind w:left="360"/>
        <w:rPr>
          <w:b/>
          <w:sz w:val="28"/>
          <w:szCs w:val="28"/>
        </w:rPr>
      </w:pPr>
    </w:p>
    <w:p w14:paraId="36F75C2F" w14:textId="4A984DB1" w:rsidR="00CF44BD" w:rsidRDefault="00CF44BD" w:rsidP="00CD66CD">
      <w:pPr>
        <w:widowControl w:val="0"/>
        <w:ind w:left="360"/>
        <w:rPr>
          <w:b/>
          <w:sz w:val="28"/>
          <w:szCs w:val="28"/>
        </w:rPr>
      </w:pPr>
    </w:p>
    <w:p w14:paraId="4FE9583D" w14:textId="45EB0D4D" w:rsidR="00CF44BD" w:rsidRDefault="00CF44BD" w:rsidP="00CD66CD">
      <w:pPr>
        <w:widowControl w:val="0"/>
        <w:ind w:left="360"/>
        <w:rPr>
          <w:b/>
          <w:sz w:val="28"/>
          <w:szCs w:val="28"/>
        </w:rPr>
      </w:pPr>
    </w:p>
    <w:p w14:paraId="62AAE325" w14:textId="77777777" w:rsidR="00F10794" w:rsidRPr="00F10794" w:rsidRDefault="00F10794" w:rsidP="00F10794">
      <w:pPr>
        <w:widowControl w:val="0"/>
      </w:pPr>
    </w:p>
    <w:p w14:paraId="50D8EF76" w14:textId="77777777" w:rsidR="00F10794" w:rsidRPr="00F10794" w:rsidRDefault="00F10794" w:rsidP="00F10794">
      <w:pPr>
        <w:widowControl w:val="0"/>
      </w:pPr>
    </w:p>
    <w:sectPr w:rsidR="00F10794" w:rsidRPr="00F10794" w:rsidSect="00042DFA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C475" w14:textId="77777777" w:rsidR="00852408" w:rsidRDefault="00852408" w:rsidP="00042DFA">
      <w:pPr>
        <w:spacing w:after="0" w:line="240" w:lineRule="auto"/>
      </w:pPr>
      <w:r>
        <w:separator/>
      </w:r>
    </w:p>
  </w:endnote>
  <w:endnote w:type="continuationSeparator" w:id="0">
    <w:p w14:paraId="6943A2FC" w14:textId="77777777" w:rsidR="00852408" w:rsidRDefault="00852408" w:rsidP="0004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46F9" w14:textId="77777777" w:rsidR="00852408" w:rsidRDefault="00852408" w:rsidP="00042DFA">
      <w:pPr>
        <w:spacing w:after="0" w:line="240" w:lineRule="auto"/>
      </w:pPr>
      <w:r>
        <w:separator/>
      </w:r>
    </w:p>
  </w:footnote>
  <w:footnote w:type="continuationSeparator" w:id="0">
    <w:p w14:paraId="2E5071A1" w14:textId="77777777" w:rsidR="00852408" w:rsidRDefault="00852408" w:rsidP="0004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8D69" w14:textId="77777777" w:rsidR="00042DFA" w:rsidRPr="00042DFA" w:rsidRDefault="00042DFA" w:rsidP="00042DFA">
    <w:pPr>
      <w:pStyle w:val="Zhlav"/>
      <w:jc w:val="center"/>
      <w:rPr>
        <w:i/>
        <w:color w:val="767171" w:themeColor="background2" w:themeShade="80"/>
      </w:rPr>
    </w:pPr>
    <w:r>
      <w:rPr>
        <w:i/>
        <w:color w:val="767171" w:themeColor="background2" w:themeShade="80"/>
      </w:rPr>
      <w:t>Cenová nabídka</w:t>
    </w:r>
    <w:r w:rsidR="00807C86">
      <w:rPr>
        <w:i/>
        <w:color w:val="767171" w:themeColor="background2" w:themeShade="80"/>
      </w:rPr>
      <w:t xml:space="preserve"> N 2018-018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955"/>
    <w:multiLevelType w:val="hybridMultilevel"/>
    <w:tmpl w:val="3A647FFA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6207"/>
    <w:multiLevelType w:val="hybridMultilevel"/>
    <w:tmpl w:val="E83CE2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0C2B"/>
    <w:multiLevelType w:val="hybridMultilevel"/>
    <w:tmpl w:val="F8325E24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266"/>
    <w:multiLevelType w:val="hybridMultilevel"/>
    <w:tmpl w:val="1ADCF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679A"/>
    <w:multiLevelType w:val="hybridMultilevel"/>
    <w:tmpl w:val="EC5E6C9A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383A"/>
    <w:multiLevelType w:val="hybridMultilevel"/>
    <w:tmpl w:val="7C6848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6316"/>
    <w:multiLevelType w:val="hybridMultilevel"/>
    <w:tmpl w:val="FA1C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489"/>
    <w:multiLevelType w:val="hybridMultilevel"/>
    <w:tmpl w:val="B5B45F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F7E21"/>
    <w:multiLevelType w:val="hybridMultilevel"/>
    <w:tmpl w:val="18A01D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0474"/>
    <w:multiLevelType w:val="hybridMultilevel"/>
    <w:tmpl w:val="2F02B8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A336E"/>
    <w:multiLevelType w:val="hybridMultilevel"/>
    <w:tmpl w:val="71C06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288C"/>
    <w:multiLevelType w:val="hybridMultilevel"/>
    <w:tmpl w:val="5DA273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311F"/>
    <w:multiLevelType w:val="hybridMultilevel"/>
    <w:tmpl w:val="6D5036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12A8"/>
    <w:multiLevelType w:val="hybridMultilevel"/>
    <w:tmpl w:val="BFA477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937C9"/>
    <w:multiLevelType w:val="hybridMultilevel"/>
    <w:tmpl w:val="D7CAD96A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92B95"/>
    <w:multiLevelType w:val="hybridMultilevel"/>
    <w:tmpl w:val="52B43A66"/>
    <w:lvl w:ilvl="0" w:tplc="749AC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2614">
    <w:abstractNumId w:val="6"/>
  </w:num>
  <w:num w:numId="2" w16cid:durableId="1028143708">
    <w:abstractNumId w:val="4"/>
  </w:num>
  <w:num w:numId="3" w16cid:durableId="1525290889">
    <w:abstractNumId w:val="10"/>
  </w:num>
  <w:num w:numId="4" w16cid:durableId="2078018551">
    <w:abstractNumId w:val="15"/>
  </w:num>
  <w:num w:numId="5" w16cid:durableId="477499273">
    <w:abstractNumId w:val="14"/>
  </w:num>
  <w:num w:numId="6" w16cid:durableId="529342064">
    <w:abstractNumId w:val="2"/>
  </w:num>
  <w:num w:numId="7" w16cid:durableId="547642793">
    <w:abstractNumId w:val="0"/>
  </w:num>
  <w:num w:numId="8" w16cid:durableId="1637829829">
    <w:abstractNumId w:val="13"/>
  </w:num>
  <w:num w:numId="9" w16cid:durableId="25837774">
    <w:abstractNumId w:val="11"/>
  </w:num>
  <w:num w:numId="10" w16cid:durableId="1418790758">
    <w:abstractNumId w:val="8"/>
  </w:num>
  <w:num w:numId="11" w16cid:durableId="1050032662">
    <w:abstractNumId w:val="1"/>
  </w:num>
  <w:num w:numId="12" w16cid:durableId="506599326">
    <w:abstractNumId w:val="3"/>
  </w:num>
  <w:num w:numId="13" w16cid:durableId="1661692205">
    <w:abstractNumId w:val="12"/>
  </w:num>
  <w:num w:numId="14" w16cid:durableId="817310673">
    <w:abstractNumId w:val="9"/>
  </w:num>
  <w:num w:numId="15" w16cid:durableId="1295060249">
    <w:abstractNumId w:val="5"/>
  </w:num>
  <w:num w:numId="16" w16cid:durableId="13221253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4"/>
    <w:rsid w:val="00040379"/>
    <w:rsid w:val="00042DFA"/>
    <w:rsid w:val="00075E8A"/>
    <w:rsid w:val="000B7F60"/>
    <w:rsid w:val="001115E6"/>
    <w:rsid w:val="0019031C"/>
    <w:rsid w:val="001C6D8B"/>
    <w:rsid w:val="00264FC5"/>
    <w:rsid w:val="002D5BC4"/>
    <w:rsid w:val="002F1150"/>
    <w:rsid w:val="0030223D"/>
    <w:rsid w:val="003600BE"/>
    <w:rsid w:val="003B3A55"/>
    <w:rsid w:val="003C279B"/>
    <w:rsid w:val="003D1472"/>
    <w:rsid w:val="00494DBA"/>
    <w:rsid w:val="0050035A"/>
    <w:rsid w:val="00565995"/>
    <w:rsid w:val="00580A84"/>
    <w:rsid w:val="005B51EE"/>
    <w:rsid w:val="006215BD"/>
    <w:rsid w:val="00623E6B"/>
    <w:rsid w:val="00660AFC"/>
    <w:rsid w:val="006C0167"/>
    <w:rsid w:val="006D5515"/>
    <w:rsid w:val="006F671E"/>
    <w:rsid w:val="0076516A"/>
    <w:rsid w:val="007B4338"/>
    <w:rsid w:val="00807C86"/>
    <w:rsid w:val="00852408"/>
    <w:rsid w:val="00857FC2"/>
    <w:rsid w:val="008751A4"/>
    <w:rsid w:val="008C0AE3"/>
    <w:rsid w:val="008D2688"/>
    <w:rsid w:val="00936C7A"/>
    <w:rsid w:val="009766E5"/>
    <w:rsid w:val="009D31A2"/>
    <w:rsid w:val="009D7498"/>
    <w:rsid w:val="009F45BF"/>
    <w:rsid w:val="009F499E"/>
    <w:rsid w:val="00A658D4"/>
    <w:rsid w:val="00A906D9"/>
    <w:rsid w:val="00AE5569"/>
    <w:rsid w:val="00B45BB5"/>
    <w:rsid w:val="00B73BE6"/>
    <w:rsid w:val="00BB3A19"/>
    <w:rsid w:val="00BC11B1"/>
    <w:rsid w:val="00BD0CE8"/>
    <w:rsid w:val="00BF4B09"/>
    <w:rsid w:val="00C4797D"/>
    <w:rsid w:val="00C73AFD"/>
    <w:rsid w:val="00C92A28"/>
    <w:rsid w:val="00CD66CD"/>
    <w:rsid w:val="00CF44BD"/>
    <w:rsid w:val="00D0262D"/>
    <w:rsid w:val="00D11F0C"/>
    <w:rsid w:val="00D20336"/>
    <w:rsid w:val="00D364F6"/>
    <w:rsid w:val="00E26B6E"/>
    <w:rsid w:val="00E91919"/>
    <w:rsid w:val="00EA7489"/>
    <w:rsid w:val="00EF3F43"/>
    <w:rsid w:val="00F1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03BE"/>
  <w15:chartTrackingRefBased/>
  <w15:docId w15:val="{28FF077A-211F-4F0A-88C8-790026D2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7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DFA"/>
  </w:style>
  <w:style w:type="paragraph" w:styleId="Zpat">
    <w:name w:val="footer"/>
    <w:basedOn w:val="Normln"/>
    <w:link w:val="ZpatChar"/>
    <w:uiPriority w:val="99"/>
    <w:unhideWhenUsed/>
    <w:rsid w:val="0004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7EDC-322E-44F7-8F77-3400989E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420777155917</cp:lastModifiedBy>
  <cp:revision>19</cp:revision>
  <cp:lastPrinted>2018-07-04T08:01:00Z</cp:lastPrinted>
  <dcterms:created xsi:type="dcterms:W3CDTF">2018-10-16T06:40:00Z</dcterms:created>
  <dcterms:modified xsi:type="dcterms:W3CDTF">2022-08-05T07:17:00Z</dcterms:modified>
</cp:coreProperties>
</file>